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3E" w:rsidRDefault="00C6623E" w:rsidP="00C6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19CE32E2 – ADVANCED STRUCTURAL DESIGN</w:t>
      </w:r>
    </w:p>
    <w:p w:rsidR="00C6623E" w:rsidRDefault="00C6623E" w:rsidP="00C66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584"/>
        <w:gridCol w:w="3152"/>
        <w:gridCol w:w="1547"/>
      </w:tblGrid>
      <w:tr w:rsidR="00C6623E" w:rsidRPr="00E13A45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23E" w:rsidRPr="00E13A45" w:rsidTr="00AF4D66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C6623E" w:rsidRPr="00E13A45" w:rsidTr="00AF4D66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Design of Reinforced Concrete Structures 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6623E" w:rsidRPr="00E13A45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23E" w:rsidRPr="00EA5848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6623E" w:rsidRPr="00E13A45" w:rsidTr="00AF4D66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Pr="00E13A45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6623E" w:rsidRDefault="00C6623E" w:rsidP="00C6623E">
      <w:pPr>
        <w:spacing w:after="0" w:line="240" w:lineRule="auto"/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350"/>
        <w:gridCol w:w="685"/>
        <w:gridCol w:w="7221"/>
      </w:tblGrid>
      <w:tr w:rsidR="00C6623E" w:rsidTr="00AF4D66">
        <w:trPr>
          <w:trHeight w:val="427"/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C66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carryout design of slender columns, concrete walls and grid floors.</w:t>
            </w:r>
          </w:p>
          <w:p w:rsidR="00C6623E" w:rsidRPr="00E10C3C" w:rsidRDefault="00C6623E" w:rsidP="00C66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carryout seismic analysis of</w:t>
            </w:r>
            <w:r w:rsidRPr="00E10C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multi storey building frames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6623E" w:rsidRDefault="00C6623E" w:rsidP="00C66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carry out plastic design of beams and columns according to BIS code of practices.</w:t>
            </w:r>
          </w:p>
          <w:p w:rsidR="00C6623E" w:rsidRDefault="00C6623E" w:rsidP="00C66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carry out plastic design of frames according to BIS code of practices.</w:t>
            </w:r>
          </w:p>
          <w:p w:rsidR="00C6623E" w:rsidRPr="00B31942" w:rsidRDefault="00C6623E" w:rsidP="00C66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A54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>carryout design of pre stressed concrete beams under flexure and shear</w:t>
            </w:r>
            <w:r w:rsidRPr="00DA0A54">
              <w:rPr>
                <w:rFonts w:ascii="Times New Roman" w:hAnsi="Times New Roman" w:cs="Times New Roman"/>
                <w:sz w:val="24"/>
              </w:rPr>
              <w:t>.</w:t>
            </w:r>
          </w:p>
          <w:p w:rsidR="00C6623E" w:rsidRDefault="00C6623E" w:rsidP="00C66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A54">
              <w:rPr>
                <w:rFonts w:ascii="Times New Roman" w:hAnsi="Times New Roman" w:cs="Times New Roman"/>
                <w:sz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</w:rPr>
              <w:t xml:space="preserve">carryout design of pre stressed concrete </w:t>
            </w:r>
            <w:r w:rsidRPr="00DA0A54">
              <w:rPr>
                <w:rFonts w:ascii="Times New Roman" w:hAnsi="Times New Roman" w:cs="Times New Roman"/>
                <w:sz w:val="24"/>
              </w:rPr>
              <w:t>slabs</w:t>
            </w:r>
            <w:r>
              <w:rPr>
                <w:rFonts w:ascii="Times New Roman" w:hAnsi="Times New Roman" w:cs="Times New Roman"/>
                <w:sz w:val="24"/>
              </w:rPr>
              <w:t>, pressure pipes and sleepers.</w:t>
            </w:r>
          </w:p>
        </w:tc>
      </w:tr>
      <w:tr w:rsidR="00C6623E" w:rsidTr="00AF4D66">
        <w:trPr>
          <w:trHeight w:val="427"/>
          <w:jc w:val="center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Pr="004D77AA" w:rsidRDefault="00C6623E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Design</w:t>
            </w:r>
            <w:r w:rsidRPr="004D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slender reinforced concrete columns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concrete walls and grid floors</w:t>
            </w:r>
            <w:r w:rsidRPr="004D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6623E" w:rsidTr="00AF4D66">
        <w:trPr>
          <w:trHeight w:val="121"/>
          <w:jc w:val="center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23E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Pr="004D77AA" w:rsidRDefault="00C6623E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Analyze </w:t>
            </w:r>
            <w:r w:rsidRPr="004D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multi storey building frames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for seismic forces</w:t>
            </w:r>
            <w:r w:rsidRPr="004D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6623E" w:rsidTr="00AF4D66">
        <w:trPr>
          <w:trHeight w:val="100"/>
          <w:jc w:val="center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23E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Pr="004D77AA" w:rsidRDefault="00C6623E" w:rsidP="00AF4D6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Perform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4D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lastic design of beams and columns.</w:t>
            </w:r>
          </w:p>
        </w:tc>
      </w:tr>
      <w:tr w:rsidR="00C6623E" w:rsidTr="00AF4D66">
        <w:trPr>
          <w:trHeight w:val="100"/>
          <w:jc w:val="center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23E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Pr="004D77AA" w:rsidRDefault="00C6623E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Perform P</w:t>
            </w:r>
            <w:r w:rsidRPr="00E46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lastic design of frames according to BIS code of practices.</w:t>
            </w:r>
          </w:p>
        </w:tc>
      </w:tr>
      <w:tr w:rsidR="00C6623E" w:rsidTr="00AF4D66">
        <w:trPr>
          <w:trHeight w:val="100"/>
          <w:jc w:val="center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23E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Pr="004D77AA" w:rsidRDefault="00C6623E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Design</w:t>
            </w:r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>stressed concrete beams by using limit state design.</w:t>
            </w:r>
          </w:p>
        </w:tc>
      </w:tr>
      <w:tr w:rsidR="00C6623E" w:rsidTr="00AF4D66">
        <w:trPr>
          <w:trHeight w:val="100"/>
          <w:jc w:val="center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3E" w:rsidRDefault="00C6623E" w:rsidP="00AF4D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Pr="004D77AA" w:rsidRDefault="00C6623E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Perform the design of </w:t>
            </w:r>
            <w:proofErr w:type="spellStart"/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>prestressed</w:t>
            </w:r>
            <w:proofErr w:type="spellEnd"/>
            <w:r w:rsidRPr="004D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concrete slabs, pressure pipes and railway sleepers.</w:t>
            </w:r>
          </w:p>
        </w:tc>
      </w:tr>
      <w:tr w:rsidR="00C6623E" w:rsidTr="00AF4D66">
        <w:trPr>
          <w:trHeight w:val="266"/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23E" w:rsidRPr="00AB4CB9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C6623E" w:rsidRDefault="00C6623E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 xml:space="preserve">Design of slender columns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Concrete walls under vertical loads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Grid floors.</w:t>
            </w:r>
          </w:p>
          <w:p w:rsidR="00C6623E" w:rsidRPr="00AB4CB9" w:rsidRDefault="00C6623E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23E" w:rsidRPr="00AB4CB9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C6623E" w:rsidRPr="001A78CC" w:rsidRDefault="00C6623E" w:rsidP="00AF4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142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Introduction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to seismic analysis</w:t>
            </w:r>
            <w:r w:rsidRPr="002142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Different methods of computing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seismic</w:t>
            </w:r>
            <w:r w:rsidRPr="002142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forces on buildings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–Analysis of multi-storey building frames - </w:t>
            </w:r>
            <w:r w:rsidRPr="001A78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Ductility considerations in earthquake resistant design of RC buildings based on IS 13920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C6623E" w:rsidRPr="00AB4CB9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C6623E" w:rsidRPr="002E6E0D" w:rsidRDefault="00C6623E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Plastic design of simply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upported and continuous beams –Columns.</w:t>
            </w:r>
          </w:p>
          <w:p w:rsidR="00C6623E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23E" w:rsidRPr="00AB4CB9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IV</w:t>
            </w:r>
          </w:p>
          <w:p w:rsidR="00C6623E" w:rsidRPr="00AB4CB9" w:rsidRDefault="00C6623E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AB4CB9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Plastic design of frames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CB9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Steps/process to as per the most recent BIS code of practices</w:t>
            </w:r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- Deign of </w:t>
            </w:r>
            <w:proofErr w:type="spellStart"/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purlins</w:t>
            </w:r>
            <w:proofErr w:type="spellEnd"/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.</w:t>
            </w:r>
          </w:p>
          <w:p w:rsidR="00C6623E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23E" w:rsidRPr="00AB4CB9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C6623E" w:rsidRPr="00050DBA" w:rsidRDefault="00C6623E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 xml:space="preserve">Design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Pre- stressed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beams for strength in limit state in flexure and shear – Limit state strength at transfer conditions – Limit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of deflection and cracking.</w:t>
            </w:r>
          </w:p>
          <w:p w:rsidR="00C6623E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23E" w:rsidRPr="00AB4CB9" w:rsidRDefault="00C6623E" w:rsidP="00AF4D6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B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VI</w:t>
            </w:r>
          </w:p>
          <w:p w:rsidR="00C6623E" w:rsidRPr="00050DBA" w:rsidRDefault="00C6623E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 xml:space="preserve">Design of reinforcement in anchor zones – Design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Pre- stressed </w:t>
            </w:r>
            <w:r w:rsidRPr="00AB4CB9">
              <w:rPr>
                <w:rFonts w:ascii="Times New Roman" w:hAnsi="Times New Roman" w:cs="Times New Roman"/>
                <w:sz w:val="24"/>
                <w:szCs w:val="24"/>
              </w:rPr>
              <w:t>rectangular slabs – Design of pressure pipe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– Design of railway sleepers.</w:t>
            </w:r>
          </w:p>
        </w:tc>
      </w:tr>
      <w:tr w:rsidR="00C6623E" w:rsidTr="00AF4D66">
        <w:trPr>
          <w:trHeight w:val="266"/>
          <w:jc w:val="center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C6623E" w:rsidRDefault="00C6623E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3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3E" w:rsidRPr="00110238" w:rsidRDefault="00C6623E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23E" w:rsidRDefault="00C6623E" w:rsidP="00AF4D66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C6623E" w:rsidRDefault="00C6623E" w:rsidP="00C6623E">
            <w:pPr>
              <w:pStyle w:val="ListParagraph"/>
              <w:numPr>
                <w:ilvl w:val="0"/>
                <w:numId w:val="2"/>
              </w:num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7D8">
              <w:rPr>
                <w:rFonts w:ascii="Times New Roman" w:hAnsi="Times New Roman" w:cs="Times New Roman"/>
                <w:sz w:val="24"/>
                <w:szCs w:val="24"/>
              </w:rPr>
              <w:t xml:space="preserve">P.C. Varghese, </w:t>
            </w:r>
            <w:r w:rsidRPr="00301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Advanced Reinforced Concrete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PHI Publisher, 2</w:t>
            </w:r>
            <w:r w:rsidRPr="00FD3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revised edition, 2011.</w:t>
            </w:r>
          </w:p>
          <w:p w:rsidR="00C6623E" w:rsidRPr="00FD37D8" w:rsidRDefault="00C6623E" w:rsidP="00C6623E">
            <w:pPr>
              <w:pStyle w:val="ListParagraph"/>
              <w:numPr>
                <w:ilvl w:val="0"/>
                <w:numId w:val="2"/>
              </w:num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Ramchandra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Gehlot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 of Steel Structures Vol-2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37D8">
              <w:rPr>
                <w:rFonts w:ascii="Times New Roman" w:hAnsi="Times New Roman" w:cs="Times New Roman"/>
                <w:sz w:val="24"/>
                <w:szCs w:val="24"/>
              </w:rPr>
              <w:t xml:space="preserve">standard </w:t>
            </w:r>
            <w:proofErr w:type="gramStart"/>
            <w:r w:rsidRPr="00FD37D8">
              <w:rPr>
                <w:rFonts w:ascii="Times New Roman" w:hAnsi="Times New Roman" w:cs="Times New Roman"/>
                <w:sz w:val="24"/>
                <w:szCs w:val="24"/>
              </w:rPr>
              <w:t>publishers</w:t>
            </w:r>
            <w:proofErr w:type="gramEnd"/>
            <w:r w:rsidRPr="00FD37D8">
              <w:rPr>
                <w:rFonts w:ascii="Times New Roman" w:hAnsi="Times New Roman" w:cs="Times New Roman"/>
                <w:sz w:val="24"/>
                <w:szCs w:val="24"/>
              </w:rPr>
              <w:t xml:space="preserve"> distributors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FD3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revised and enlarged edition, 2015.</w:t>
            </w:r>
          </w:p>
          <w:p w:rsidR="00C6623E" w:rsidRDefault="00C6623E" w:rsidP="00C6623E">
            <w:pPr>
              <w:pStyle w:val="ListParagraph"/>
              <w:numPr>
                <w:ilvl w:val="0"/>
                <w:numId w:val="2"/>
              </w:num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21">
              <w:rPr>
                <w:rFonts w:ascii="Times New Roman" w:hAnsi="Times New Roman" w:cs="Times New Roman"/>
                <w:sz w:val="24"/>
                <w:szCs w:val="24"/>
              </w:rPr>
              <w:t xml:space="preserve">N. Krishna </w:t>
            </w:r>
            <w:proofErr w:type="spellStart"/>
            <w:r w:rsidRPr="00F57021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Prestressed</w:t>
            </w:r>
            <w:proofErr w:type="spellEnd"/>
            <w:r w:rsidRPr="00301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McGraw hill education,          6</w:t>
            </w:r>
            <w:r w:rsidRPr="00FD3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2018</w:t>
            </w:r>
            <w:r w:rsidRPr="00F57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23E" w:rsidRPr="00DD64D6" w:rsidRDefault="00C6623E" w:rsidP="00AF4D66">
            <w:pPr>
              <w:shd w:val="clear" w:color="auto" w:fill="FFFFFF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REFERENCES: </w:t>
            </w:r>
          </w:p>
          <w:p w:rsidR="00C6623E" w:rsidRDefault="00C6623E" w:rsidP="00C6623E">
            <w:pPr>
              <w:pStyle w:val="ListParagraph"/>
              <w:numPr>
                <w:ilvl w:val="0"/>
                <w:numId w:val="3"/>
              </w:num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D8">
              <w:rPr>
                <w:rFonts w:ascii="Times New Roman" w:hAnsi="Times New Roman" w:cs="Times New Roman"/>
                <w:sz w:val="24"/>
                <w:szCs w:val="24"/>
              </w:rPr>
              <w:t>G.S.Pandit</w:t>
            </w:r>
            <w:proofErr w:type="spellEnd"/>
            <w:r w:rsidRPr="00FD37D8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FD37D8">
              <w:rPr>
                <w:rFonts w:ascii="Times New Roman" w:hAnsi="Times New Roman" w:cs="Times New Roman"/>
                <w:sz w:val="24"/>
                <w:szCs w:val="24"/>
              </w:rPr>
              <w:t>S.P.Gupta</w:t>
            </w:r>
            <w:proofErr w:type="spellEnd"/>
            <w:r w:rsidRPr="00FD3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Prestressed</w:t>
            </w:r>
            <w:proofErr w:type="spellEnd"/>
            <w:r w:rsidRPr="00301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CBS Publishers, and distributors Pvt. Ltd., 1</w:t>
            </w:r>
            <w:r w:rsidRPr="00FD3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2019.</w:t>
            </w:r>
          </w:p>
          <w:p w:rsidR="00C6623E" w:rsidRDefault="00C6623E" w:rsidP="00C6623E">
            <w:pPr>
              <w:pStyle w:val="ListParagraph"/>
              <w:numPr>
                <w:ilvl w:val="0"/>
                <w:numId w:val="3"/>
              </w:num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7D8">
              <w:rPr>
                <w:rFonts w:ascii="Times New Roman" w:hAnsi="Times New Roman" w:cs="Times New Roman"/>
                <w:sz w:val="24"/>
                <w:szCs w:val="24"/>
              </w:rPr>
              <w:t xml:space="preserve">N. Krishna </w:t>
            </w:r>
            <w:proofErr w:type="spellStart"/>
            <w:r w:rsidRPr="00FD37D8">
              <w:rPr>
                <w:rFonts w:ascii="Times New Roman" w:hAnsi="Times New Roman" w:cs="Times New Roman"/>
                <w:sz w:val="24"/>
                <w:szCs w:val="24"/>
              </w:rPr>
              <w:t>Raju</w:t>
            </w:r>
            <w:proofErr w:type="spellEnd"/>
            <w:r w:rsidRPr="00FD3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Advanced Reinforced Concrete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CBS Publishers, and distributors Pvt. Ltd., 3</w:t>
            </w:r>
            <w:r w:rsidRPr="00FD37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C6623E" w:rsidRPr="007E6A62" w:rsidRDefault="00C6623E" w:rsidP="00C6623E">
            <w:pPr>
              <w:pStyle w:val="ListParagraph"/>
              <w:numPr>
                <w:ilvl w:val="0"/>
                <w:numId w:val="3"/>
              </w:num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Pankaj</w:t>
            </w:r>
            <w:proofErr w:type="spellEnd"/>
            <w:r w:rsidRPr="007E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Agarwal</w:t>
            </w:r>
            <w:proofErr w:type="spellEnd"/>
            <w:r w:rsidRPr="007E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&amp; Manish </w:t>
            </w:r>
            <w:proofErr w:type="spellStart"/>
            <w:r w:rsidRPr="007E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Shrikhande</w:t>
            </w:r>
            <w:proofErr w:type="spellEnd"/>
            <w:r w:rsidRPr="007E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 </w:t>
            </w:r>
            <w:r w:rsidRPr="007E6A6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Earthquake Resistant Design of Structures</w:t>
            </w:r>
            <w:r w:rsidRPr="007E6A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Prentice Hall of India Pvt. Ltd, 2011.</w:t>
            </w:r>
          </w:p>
          <w:p w:rsidR="00C6623E" w:rsidRPr="007E6A62" w:rsidRDefault="00C6623E" w:rsidP="00AF4D66">
            <w:pPr>
              <w:pStyle w:val="ListParagraph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23E" w:rsidRDefault="00C6623E" w:rsidP="00C6623E"/>
    <w:p w:rsidR="00C6623E" w:rsidRDefault="00C6623E" w:rsidP="00C66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0" w:type="pct"/>
        <w:tblLook w:val="04A0"/>
      </w:tblPr>
      <w:tblGrid>
        <w:gridCol w:w="696"/>
        <w:gridCol w:w="685"/>
        <w:gridCol w:w="685"/>
        <w:gridCol w:w="686"/>
        <w:gridCol w:w="686"/>
        <w:gridCol w:w="686"/>
        <w:gridCol w:w="686"/>
        <w:gridCol w:w="686"/>
        <w:gridCol w:w="688"/>
        <w:gridCol w:w="688"/>
        <w:gridCol w:w="790"/>
        <w:gridCol w:w="790"/>
        <w:gridCol w:w="790"/>
      </w:tblGrid>
      <w:tr w:rsidR="00C6623E" w:rsidRPr="00677967" w:rsidTr="00AF4D66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3E" w:rsidRPr="00677967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77967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C6623E" w:rsidRPr="0067796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3E" w:rsidRPr="00677967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23E" w:rsidRPr="0067796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3E" w:rsidRPr="00677967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23E" w:rsidRPr="0067796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3E" w:rsidRPr="00677967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23E" w:rsidRPr="0067796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3E" w:rsidRPr="00677967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23E" w:rsidRPr="00677967" w:rsidTr="00AF4D66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3E" w:rsidRPr="00677967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23E" w:rsidRPr="00677967" w:rsidTr="00AF4D66">
        <w:trPr>
          <w:trHeight w:val="30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3E" w:rsidRPr="00677967" w:rsidRDefault="00C6623E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23E" w:rsidRPr="00677967" w:rsidRDefault="00C6623E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17F"/>
    <w:multiLevelType w:val="hybridMultilevel"/>
    <w:tmpl w:val="F3BAC74C"/>
    <w:lvl w:ilvl="0" w:tplc="2CF03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623E"/>
    <w:rsid w:val="007D52F0"/>
    <w:rsid w:val="00C6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3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623E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C6623E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2021-10-23T06:08:00Z</dcterms:created>
  <dcterms:modified xsi:type="dcterms:W3CDTF">2021-10-23T06:09:00Z</dcterms:modified>
</cp:coreProperties>
</file>